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452510C7" w14:textId="77777777" w:rsidR="0095088C" w:rsidRPr="0095088C" w:rsidRDefault="0095088C" w:rsidP="006039F7">
            <w:pPr>
              <w:rPr>
                <w:sz w:val="16"/>
                <w:szCs w:val="16"/>
              </w:rPr>
            </w:pPr>
            <w:r w:rsidRPr="0095088C">
              <w:rPr>
                <w:sz w:val="16"/>
                <w:szCs w:val="16"/>
              </w:rPr>
              <w:t>dba Autism Centers of Michigan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2D7CAA7F" w14:textId="77777777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Pr="0095088C">
                <w:rPr>
                  <w:rStyle w:val="Hyperlink"/>
                  <w:sz w:val="16"/>
                  <w:szCs w:val="16"/>
                </w:rPr>
                <w:t>https://www.autismcentersmi.com/</w:t>
              </w:r>
            </w:hyperlink>
          </w:p>
          <w:p w14:paraId="22A59597" w14:textId="77777777" w:rsidR="0095088C" w:rsidRDefault="00583CDE" w:rsidP="0095088C">
            <w:pPr>
              <w:rPr>
                <w:sz w:val="16"/>
                <w:szCs w:val="16"/>
              </w:rPr>
            </w:pPr>
            <w:hyperlink r:id="rId10" w:tgtFrame="_blank" w:history="1">
              <w:r w:rsidR="0095088C" w:rsidRPr="0095088C">
                <w:rPr>
                  <w:rStyle w:val="Hyperlink"/>
                  <w:sz w:val="16"/>
                  <w:szCs w:val="16"/>
                </w:rPr>
                <w:t>https://www.autismcentersmi.com/locations/clinton-township-center/</w:t>
              </w:r>
            </w:hyperlink>
          </w:p>
          <w:p w14:paraId="45689853" w14:textId="77777777" w:rsidR="0095088C" w:rsidRPr="0095088C" w:rsidRDefault="0095088C" w:rsidP="0095088C">
            <w:pPr>
              <w:rPr>
                <w:sz w:val="16"/>
                <w:szCs w:val="16"/>
              </w:rPr>
            </w:pPr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lastRenderedPageBreak/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14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5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0CD8712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38219 Mound Road  Suite 102</w:t>
            </w:r>
          </w:p>
          <w:p w14:paraId="6678F16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Sterling Heights, MI  48310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6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7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lastRenderedPageBreak/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35455 Garfield Road</w:t>
            </w:r>
          </w:p>
          <w:p w14:paraId="7783147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Clinton Township, MI 48035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D39CD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11270 East 13 Mile Road</w:t>
            </w:r>
          </w:p>
          <w:p w14:paraId="4135B6E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Warren, MI 48093</w:t>
            </w:r>
          </w:p>
          <w:p w14:paraId="44B7B0D6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738.</w:t>
            </w:r>
            <w:r w:rsidRPr="0005461C">
              <w:rPr>
                <w:sz w:val="16"/>
                <w:szCs w:val="16"/>
              </w:rPr>
              <w:t>9320</w:t>
            </w:r>
          </w:p>
          <w:p w14:paraId="5607DC8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8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77777777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d.b.a. StoneCrest Center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9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lastRenderedPageBreak/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583CDE" w:rsidP="00666C30">
            <w:pPr>
              <w:rPr>
                <w:rStyle w:val="Hyperlink"/>
                <w:sz w:val="16"/>
                <w:szCs w:val="16"/>
              </w:rPr>
            </w:pPr>
            <w:hyperlink r:id="rId20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4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lastRenderedPageBreak/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lastRenderedPageBreak/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8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77777777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1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3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lastRenderedPageBreak/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697E8A9B" w14:textId="77777777" w:rsidR="000D377B" w:rsidRPr="000D377B" w:rsidRDefault="000D377B" w:rsidP="000D377B">
            <w:pPr>
              <w:pStyle w:val="NoSpacing"/>
              <w:rPr>
                <w:sz w:val="16"/>
                <w:szCs w:val="16"/>
              </w:rPr>
            </w:pPr>
            <w:r w:rsidRPr="000D377B">
              <w:rPr>
                <w:sz w:val="16"/>
                <w:szCs w:val="16"/>
              </w:rPr>
              <w:t>37980 Commerce</w:t>
            </w:r>
          </w:p>
          <w:p w14:paraId="369848A8" w14:textId="77777777" w:rsidR="000D377B" w:rsidRPr="000D377B" w:rsidRDefault="000D377B" w:rsidP="000D377B">
            <w:pPr>
              <w:pStyle w:val="NoSpacing"/>
              <w:rPr>
                <w:sz w:val="16"/>
                <w:szCs w:val="16"/>
              </w:rPr>
            </w:pPr>
            <w:r w:rsidRPr="000D377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terling </w:t>
            </w:r>
            <w:r w:rsidRPr="000D377B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eights, M</w:t>
            </w:r>
            <w:r w:rsidRPr="000D377B">
              <w:rPr>
                <w:sz w:val="16"/>
                <w:szCs w:val="16"/>
              </w:rPr>
              <w:t xml:space="preserve">I 48312 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lastRenderedPageBreak/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583CD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740.</w:t>
            </w:r>
            <w:r w:rsidRPr="00E4778D">
              <w:rPr>
                <w:sz w:val="16"/>
                <w:szCs w:val="16"/>
              </w:rPr>
              <w:t>3505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lastRenderedPageBreak/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2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1ACE41F6" w14:textId="77777777" w:rsidR="00D72914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Occupational Therapy</w:t>
            </w:r>
          </w:p>
          <w:p w14:paraId="75C52F0A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3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lastRenderedPageBreak/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65A95CA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Emergency Psychiatric </w:t>
            </w:r>
          </w:p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6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C9461B" w14:textId="5238D74D" w:rsidR="00D72914" w:rsidRPr="00156C52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8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9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lastRenderedPageBreak/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7CB402F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3879 Packard Road, Unit A </w:t>
            </w:r>
          </w:p>
          <w:p w14:paraId="20E38BB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Ann Arbor,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48108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1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37567C9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lastRenderedPageBreak/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7EE6F4F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53 Crocker Blvd.</w:t>
            </w:r>
          </w:p>
          <w:p w14:paraId="7D511AA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Mt. Clemens,  MI 48043</w:t>
            </w:r>
          </w:p>
          <w:p w14:paraId="2B7827A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lastRenderedPageBreak/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6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7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8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9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lastRenderedPageBreak/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1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331E8D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2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lastRenderedPageBreak/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4FF5B3E1" w14:textId="43E8CFE2" w:rsidR="006861F9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3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2002967B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Partial Hospital </w:t>
            </w:r>
          </w:p>
          <w:p w14:paraId="1E53BB10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4EBE111" w14:textId="77777777" w:rsidTr="004E0B3A">
        <w:trPr>
          <w:trHeight w:val="78"/>
        </w:trPr>
        <w:tc>
          <w:tcPr>
            <w:tcW w:w="3438" w:type="dxa"/>
          </w:tcPr>
          <w:p w14:paraId="49AA3D2D" w14:textId="77777777" w:rsidR="00D72914" w:rsidRPr="00CA7BD9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Northeast Guidance Center</w:t>
            </w:r>
          </w:p>
          <w:p w14:paraId="22F9C16A" w14:textId="77777777" w:rsidR="00D72914" w:rsidRPr="00062DBF" w:rsidRDefault="00D72914" w:rsidP="00734A5E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062DBF">
              <w:rPr>
                <w:sz w:val="16"/>
                <w:szCs w:val="16"/>
              </w:rPr>
              <w:t>2900 Conner, Building A</w:t>
            </w:r>
          </w:p>
          <w:p w14:paraId="627DBFB8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Detroit, MI 48215</w:t>
            </w:r>
          </w:p>
          <w:p w14:paraId="0D30E93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8707226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7CD7DC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0045D72A" w14:textId="77777777" w:rsidR="006861F9" w:rsidRPr="00062DBF" w:rsidRDefault="006861F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25C2679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743CBCFB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92AED43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EDD0DF6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616D8269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130F380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0DFA4AE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618F5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9EAB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02B445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6E97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lastRenderedPageBreak/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026F096F" w14:textId="77777777" w:rsidR="00D72914" w:rsidRPr="000C6E41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lastRenderedPageBreak/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86BA47" w14:textId="77777777" w:rsidTr="004E0B3A">
        <w:trPr>
          <w:trHeight w:val="78"/>
        </w:trPr>
        <w:tc>
          <w:tcPr>
            <w:tcW w:w="3438" w:type="dxa"/>
          </w:tcPr>
          <w:p w14:paraId="3940E940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Sensory Systems Clinic, P.C.</w:t>
            </w:r>
          </w:p>
          <w:p w14:paraId="0A410A7B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7C3BB612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19C4C2E2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2C7512C6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225DF206" w14:textId="77777777" w:rsidR="003E5EBF" w:rsidRPr="00BB12D9" w:rsidRDefault="003E5EBF" w:rsidP="002200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Pr="007C6921">
                <w:rPr>
                  <w:rStyle w:val="Hyperlink"/>
                  <w:sz w:val="16"/>
                  <w:szCs w:val="16"/>
                </w:rPr>
                <w:t>https://www.sensorysystemsclinic.com/</w:t>
              </w:r>
            </w:hyperlink>
          </w:p>
        </w:tc>
        <w:tc>
          <w:tcPr>
            <w:tcW w:w="2250" w:type="dxa"/>
          </w:tcPr>
          <w:p w14:paraId="091A9D96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5D1C28F4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1C5C11F4" w14:textId="77777777" w:rsidR="00D72914" w:rsidRPr="00A476CD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1329740B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855788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FDA5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AB6191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ED899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C3E72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6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lastRenderedPageBreak/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883B4C" w14:textId="77777777" w:rsidTr="004E0B3A">
        <w:trPr>
          <w:trHeight w:val="78"/>
        </w:trPr>
        <w:tc>
          <w:tcPr>
            <w:tcW w:w="3438" w:type="dxa"/>
          </w:tcPr>
          <w:p w14:paraId="1266742E" w14:textId="77777777" w:rsidR="00D72914" w:rsidRPr="000004B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St John Health System</w:t>
            </w:r>
          </w:p>
          <w:p w14:paraId="7F83C998" w14:textId="77777777" w:rsidR="00D72914" w:rsidRPr="000004B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7DD9D7F5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293EC911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68B45CC7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6A5822B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5237EFCA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6F6EC27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Macomb Center</w:t>
            </w:r>
          </w:p>
          <w:p w14:paraId="09CE70D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4FCC4F7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6C121E4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0E20D95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3EE481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Macomb Oakland Hospital. - Oakland Center</w:t>
            </w:r>
          </w:p>
          <w:p w14:paraId="10D0F30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3B08C018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59BE1D0D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6D6D6EB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1A3E1B8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Moross</w:t>
            </w:r>
          </w:p>
          <w:p w14:paraId="5BB3065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7E076B48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Detroit, MI 48236</w:t>
            </w:r>
          </w:p>
          <w:p w14:paraId="7DAB9905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3B1A5C5D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CF867F4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Providence Hospital</w:t>
            </w:r>
          </w:p>
          <w:p w14:paraId="10B8EA76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21077D3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375BAAB5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52B0A1AB" w14:textId="77777777" w:rsidR="00D72914" w:rsidRPr="00C0527A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5D36F4A3" w14:textId="77777777" w:rsidR="00D72914" w:rsidRPr="00063AA1" w:rsidRDefault="00D72914" w:rsidP="005708CF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Acute Psychiatric Inpatient </w:t>
            </w:r>
          </w:p>
          <w:p w14:paraId="2053F10D" w14:textId="77777777" w:rsidR="00D72914" w:rsidRPr="008F3212" w:rsidRDefault="00D72914" w:rsidP="005708CF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4F533F69" w14:textId="77777777" w:rsidR="00D72914" w:rsidRPr="00C0527A" w:rsidRDefault="00D72914" w:rsidP="00F62679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7B4881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3D6D31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6D24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D23C18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FC548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7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1072C6" w14:textId="77777777" w:rsidTr="004E0B3A">
        <w:trPr>
          <w:trHeight w:val="78"/>
        </w:trPr>
        <w:tc>
          <w:tcPr>
            <w:tcW w:w="3438" w:type="dxa"/>
          </w:tcPr>
          <w:p w14:paraId="083A219B" w14:textId="77777777" w:rsidR="00D72914" w:rsidRPr="002C43E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43E7">
              <w:rPr>
                <w:sz w:val="16"/>
                <w:szCs w:val="16"/>
                <w:u w:val="single"/>
              </w:rPr>
              <w:t>Stonecrest Center</w:t>
            </w:r>
          </w:p>
          <w:p w14:paraId="3927E2B2" w14:textId="77777777" w:rsidR="00D72914" w:rsidRPr="002C43E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43E7">
              <w:rPr>
                <w:sz w:val="16"/>
                <w:szCs w:val="16"/>
              </w:rPr>
              <w:t>BCA of Detroit, LLC d.b.a. Stonecrest</w:t>
            </w:r>
          </w:p>
          <w:p w14:paraId="4A3097A7" w14:textId="77777777" w:rsidR="00D72914" w:rsidRPr="00E25B1B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25B1B">
              <w:rPr>
                <w:sz w:val="16"/>
                <w:szCs w:val="16"/>
              </w:rPr>
              <w:t>15000 Gratiot Avenue</w:t>
            </w:r>
          </w:p>
          <w:p w14:paraId="4536B9C9" w14:textId="77777777" w:rsidR="00D72914" w:rsidRPr="00E25B1B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25B1B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E25B1B">
              <w:rPr>
                <w:sz w:val="16"/>
                <w:szCs w:val="16"/>
              </w:rPr>
              <w:t>48205-1973</w:t>
            </w:r>
          </w:p>
          <w:p w14:paraId="5F821ED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313.245.</w:t>
            </w:r>
            <w:r w:rsidRPr="00E25B1B">
              <w:rPr>
                <w:sz w:val="16"/>
                <w:szCs w:val="16"/>
              </w:rPr>
              <w:t>0600</w:t>
            </w:r>
            <w:r>
              <w:rPr>
                <w:sz w:val="16"/>
                <w:szCs w:val="16"/>
              </w:rPr>
              <w:t xml:space="preserve">  </w:t>
            </w:r>
          </w:p>
          <w:p w14:paraId="1DE73C76" w14:textId="77777777" w:rsidR="00D72914" w:rsidRPr="00E25B1B" w:rsidRDefault="00D72914" w:rsidP="001809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313.245.</w:t>
            </w:r>
            <w:r w:rsidRPr="00E25B1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  <w:r w:rsidRPr="00E25B1B"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</w:tcPr>
          <w:p w14:paraId="4B07407A" w14:textId="77777777" w:rsidR="00D72914" w:rsidRPr="00063AA1" w:rsidRDefault="00D72914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Acute Psychiatric Inpatient</w:t>
            </w:r>
            <w:r>
              <w:rPr>
                <w:sz w:val="16"/>
                <w:szCs w:val="16"/>
              </w:rPr>
              <w:t>- Children</w:t>
            </w:r>
          </w:p>
          <w:p w14:paraId="70415857" w14:textId="77777777" w:rsidR="00D72914" w:rsidRPr="00063AA1" w:rsidRDefault="00D72914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Acute Psychiatric Inpatient</w:t>
            </w:r>
            <w:r>
              <w:rPr>
                <w:sz w:val="16"/>
                <w:szCs w:val="16"/>
              </w:rPr>
              <w:t>- Adult</w:t>
            </w:r>
            <w:r w:rsidRPr="00063AA1">
              <w:rPr>
                <w:sz w:val="16"/>
                <w:szCs w:val="16"/>
              </w:rPr>
              <w:t xml:space="preserve"> </w:t>
            </w:r>
          </w:p>
          <w:p w14:paraId="15E701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5A31B476" w14:textId="77777777" w:rsidR="00D72914" w:rsidRPr="00AB10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FE503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CC25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D0046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46716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78A7C0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4CC840FF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9726515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49CA66D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8A98E99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BD045B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00D6A555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lastRenderedPageBreak/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6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7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87D17" w14:textId="77777777" w:rsidR="002B2914" w:rsidRDefault="002B2914" w:rsidP="00FF5B78">
      <w:r>
        <w:separator/>
      </w:r>
    </w:p>
  </w:endnote>
  <w:endnote w:type="continuationSeparator" w:id="0">
    <w:p w14:paraId="1886459B" w14:textId="77777777" w:rsidR="002B2914" w:rsidRDefault="002B2914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E025" w14:textId="77777777" w:rsidR="008D0BA8" w:rsidRDefault="008D0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8D0BA8" w14:paraId="37AE67E3" w14:textId="77777777">
      <w:tc>
        <w:tcPr>
          <w:tcW w:w="918" w:type="dxa"/>
        </w:tcPr>
        <w:p w14:paraId="67904D03" w14:textId="77777777" w:rsidR="008D0BA8" w:rsidRPr="00FF5B78" w:rsidRDefault="008D0BA8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583CDE" w:rsidRPr="00583CDE">
            <w:rPr>
              <w:b/>
              <w:bCs/>
              <w:noProof/>
              <w:sz w:val="16"/>
              <w:szCs w:val="16"/>
            </w:rPr>
            <w:t>1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294A6142" w:rsidR="008D0BA8" w:rsidRPr="00FF5B78" w:rsidRDefault="008D0BA8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583CDE">
            <w:rPr>
              <w:noProof/>
              <w:sz w:val="16"/>
              <w:szCs w:val="16"/>
            </w:rPr>
            <w:t>2/24/21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8D0BA8" w:rsidRDefault="008D0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68F9" w14:textId="77777777" w:rsidR="008D0BA8" w:rsidRDefault="008D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9348" w14:textId="77777777" w:rsidR="002B2914" w:rsidRDefault="002B2914" w:rsidP="00FF5B78">
      <w:r>
        <w:separator/>
      </w:r>
    </w:p>
  </w:footnote>
  <w:footnote w:type="continuationSeparator" w:id="0">
    <w:p w14:paraId="2E127025" w14:textId="77777777" w:rsidR="002B2914" w:rsidRDefault="002B2914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2AC2" w14:textId="77777777" w:rsidR="008D0BA8" w:rsidRDefault="008D0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4FFE" w14:textId="77777777" w:rsidR="008D0BA8" w:rsidRDefault="008D0BA8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8D0BA8" w:rsidRPr="00D405C9" w:rsidRDefault="008D0BA8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8D0BA8" w:rsidRPr="00D72914" w:rsidRDefault="008D0BA8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8D0BA8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8D0BA8" w:rsidRPr="00D72914" w:rsidRDefault="008D0BA8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8D0BA8" w:rsidRPr="00D72914" w:rsidRDefault="008D0BA8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8D0BA8" w:rsidRDefault="008D0BA8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8D0BA8" w:rsidRPr="00D72914" w:rsidRDefault="008D0BA8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8D0BA8" w:rsidRPr="00D72914" w:rsidRDefault="008D0BA8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8D0BA8" w:rsidRPr="00D72914" w:rsidRDefault="008D0BA8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8D0BA8" w:rsidRPr="00D72914" w:rsidRDefault="008D0BA8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8D0BA8" w:rsidRPr="00D72914" w:rsidRDefault="008D0BA8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8D0BA8" w:rsidRPr="00D72914" w:rsidRDefault="008D0BA8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8D0BA8" w:rsidRPr="00D72914" w:rsidRDefault="008D0BA8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8D0BA8" w:rsidRDefault="008D0BA8" w:rsidP="00FF5B78">
    <w:pPr>
      <w:pStyle w:val="Header"/>
      <w:jc w:val="center"/>
      <w:rPr>
        <w:b/>
      </w:rPr>
    </w:pPr>
  </w:p>
  <w:p w14:paraId="62528DD1" w14:textId="77777777" w:rsidR="008D0BA8" w:rsidRDefault="008D0BA8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7247" w14:textId="77777777" w:rsidR="008D0BA8" w:rsidRDefault="008D0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6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6"/>
  </w:num>
  <w:num w:numId="15">
    <w:abstractNumId w:val="61"/>
  </w:num>
  <w:num w:numId="16">
    <w:abstractNumId w:val="25"/>
  </w:num>
  <w:num w:numId="17">
    <w:abstractNumId w:val="77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79"/>
  </w:num>
  <w:num w:numId="35">
    <w:abstractNumId w:val="41"/>
  </w:num>
  <w:num w:numId="36">
    <w:abstractNumId w:val="63"/>
  </w:num>
  <w:num w:numId="37">
    <w:abstractNumId w:val="67"/>
  </w:num>
  <w:num w:numId="38">
    <w:abstractNumId w:val="80"/>
  </w:num>
  <w:num w:numId="39">
    <w:abstractNumId w:val="72"/>
  </w:num>
  <w:num w:numId="40">
    <w:abstractNumId w:val="82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8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5"/>
  </w:num>
  <w:num w:numId="83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707C4"/>
    <w:rsid w:val="000709D5"/>
    <w:rsid w:val="00071918"/>
    <w:rsid w:val="00087C59"/>
    <w:rsid w:val="00093BBE"/>
    <w:rsid w:val="000A14CA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50126"/>
    <w:rsid w:val="0085644E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F06D2"/>
    <w:rsid w:val="008F3212"/>
    <w:rsid w:val="008F6438"/>
    <w:rsid w:val="009005BC"/>
    <w:rsid w:val="009020F4"/>
    <w:rsid w:val="0090269D"/>
    <w:rsid w:val="00905F19"/>
    <w:rsid w:val="00906757"/>
    <w:rsid w:val="0091020D"/>
    <w:rsid w:val="00914877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70B50"/>
    <w:rsid w:val="00A83775"/>
    <w:rsid w:val="00A90DDD"/>
    <w:rsid w:val="00A953A5"/>
    <w:rsid w:val="00A96D3B"/>
    <w:rsid w:val="00AA04DC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32B59"/>
    <w:rsid w:val="00B346E7"/>
    <w:rsid w:val="00B45471"/>
    <w:rsid w:val="00B460BA"/>
    <w:rsid w:val="00B64B8C"/>
    <w:rsid w:val="00B93254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758E7"/>
    <w:rsid w:val="00C969F4"/>
    <w:rsid w:val="00CA2F93"/>
    <w:rsid w:val="00CA7BD9"/>
    <w:rsid w:val="00CB585B"/>
    <w:rsid w:val="00CD2C93"/>
    <w:rsid w:val="00CE1A71"/>
    <w:rsid w:val="00CE7457"/>
    <w:rsid w:val="00CF109E"/>
    <w:rsid w:val="00D122B8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6E5E"/>
    <w:rsid w:val="00FC11CB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yhomes.org" TargetMode="External"/><Relationship Id="rId21" Type="http://schemas.openxmlformats.org/officeDocument/2006/relationships/hyperlink" Target="http://www.bwdh.org/" TargetMode="External"/><Relationship Id="rId42" Type="http://schemas.openxmlformats.org/officeDocument/2006/relationships/hyperlink" Target="http://www.friendswhocare.com" TargetMode="External"/><Relationship Id="rId47" Type="http://schemas.openxmlformats.org/officeDocument/2006/relationships/hyperlink" Target="http://www.hopenetwork.org" TargetMode="External"/><Relationship Id="rId63" Type="http://schemas.openxmlformats.org/officeDocument/2006/relationships/hyperlink" Target="http://www.newoakland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s://tbh.com/" TargetMode="External"/><Relationship Id="rId89" Type="http://schemas.openxmlformats.org/officeDocument/2006/relationships/header" Target="header2.xml"/><Relationship Id="rId16" Type="http://schemas.openxmlformats.org/officeDocument/2006/relationships/hyperlink" Target="http://www.myacc.org" TargetMode="External"/><Relationship Id="rId11" Type="http://schemas.openxmlformats.org/officeDocument/2006/relationships/hyperlink" Target="http://www.alslm.org" TargetMode="External"/><Relationship Id="rId32" Type="http://schemas.openxmlformats.org/officeDocument/2006/relationships/hyperlink" Target="http://www.crawlwalkjumprun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mailto:liberties@sbcglobal.net" TargetMode="External"/><Relationship Id="rId58" Type="http://schemas.openxmlformats.org/officeDocument/2006/relationships/hyperlink" Target="mailto:myhomecarellc@aol.com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s://www.centerfort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://www.cmmi.biz" TargetMode="External"/><Relationship Id="rId27" Type="http://schemas.openxmlformats.org/officeDocument/2006/relationships/hyperlink" Target="http://www.comlivserv.com" TargetMode="External"/><Relationship Id="rId43" Type="http://schemas.openxmlformats.org/officeDocument/2006/relationships/hyperlink" Target="https://www.gatewaypediatrictherapy.com/" TargetMode="External"/><Relationship Id="rId48" Type="http://schemas.openxmlformats.org/officeDocument/2006/relationships/hyperlink" Target="mailto:jcrawford@independentcommunitycs.net" TargetMode="External"/><Relationship Id="rId64" Type="http://schemas.openxmlformats.org/officeDocument/2006/relationships/hyperlink" Target="http://www.neguidance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joakhomes.com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therapeuticconceptsllc.com/" TargetMode="External"/><Relationship Id="rId85" Type="http://schemas.openxmlformats.org/officeDocument/2006/relationships/hyperlink" Target="http://www.turningleafrehab.com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awbs.org" TargetMode="External"/><Relationship Id="rId17" Type="http://schemas.openxmlformats.org/officeDocument/2006/relationships/hyperlink" Target="http://www.arcservices.org" TargetMode="External"/><Relationship Id="rId25" Type="http://schemas.openxmlformats.org/officeDocument/2006/relationships/hyperlink" Target="http://www.clintoncounseling.org" TargetMode="External"/><Relationship Id="rId33" Type="http://schemas.openxmlformats.org/officeDocument/2006/relationships/hyperlink" Target="mailto:christygeise@hotmail.com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olycrossservices.org" TargetMode="External"/><Relationship Id="rId59" Type="http://schemas.openxmlformats.org/officeDocument/2006/relationships/hyperlink" Target="http://myhomecarellc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iomedbehavioralhealthcare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http://www.lifecenterinc.net" TargetMode="External"/><Relationship Id="rId62" Type="http://schemas.openxmlformats.org/officeDocument/2006/relationships/hyperlink" Target="http://www.hopenetwork.org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s://www.sensorysystemsclinic.com/" TargetMode="External"/><Relationship Id="rId83" Type="http://schemas.openxmlformats.org/officeDocument/2006/relationships/hyperlink" Target="http://www.ttiinc.org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ngelsplace.com" TargetMode="External"/><Relationship Id="rId23" Type="http://schemas.openxmlformats.org/officeDocument/2006/relationships/hyperlink" Target="http://www.cscsmi.com" TargetMode="External"/><Relationship Id="rId28" Type="http://schemas.openxmlformats.org/officeDocument/2006/relationships/hyperlink" Target="http://meridian-hs.org/" TargetMode="External"/><Relationship Id="rId36" Type="http://schemas.openxmlformats.org/officeDocument/2006/relationships/hyperlink" Target="http://www.easterseals.com/michigan" TargetMode="External"/><Relationship Id="rId49" Type="http://schemas.openxmlformats.org/officeDocument/2006/relationships/hyperlink" Target="http://www.integratedliving.org" TargetMode="External"/><Relationship Id="rId57" Type="http://schemas.openxmlformats.org/officeDocument/2006/relationships/hyperlink" Target="http://mercypluscare.com/" TargetMode="External"/><Relationship Id="rId10" Type="http://schemas.openxmlformats.org/officeDocument/2006/relationships/hyperlink" Target="https://www.autismcentersmi.com/locations/clinton-township-center/" TargetMode="External"/><Relationship Id="rId31" Type="http://schemas.openxmlformats.org/officeDocument/2006/relationships/hyperlink" Target="mailto:info@crawlwalk.com" TargetMode="External"/><Relationship Id="rId44" Type="http://schemas.openxmlformats.org/officeDocument/2006/relationships/hyperlink" Target="https://www.gtindependence.com/" TargetMode="External"/><Relationship Id="rId52" Type="http://schemas.openxmlformats.org/officeDocument/2006/relationships/hyperlink" Target="http://www.judsoncenter.org" TargetMode="External"/><Relationship Id="rId60" Type="http://schemas.openxmlformats.org/officeDocument/2006/relationships/hyperlink" Target="https://www.maximhealthcare.com/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stuartwilsonfi.com/" TargetMode="External"/><Relationship Id="rId81" Type="http://schemas.openxmlformats.org/officeDocument/2006/relationships/hyperlink" Target="http://www.tesidea.com/" TargetMode="External"/><Relationship Id="rId86" Type="http://schemas.openxmlformats.org/officeDocument/2006/relationships/hyperlink" Target="http://www.turningpointrecovery.org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tismcentersmi.com/" TargetMode="External"/><Relationship Id="rId13" Type="http://schemas.openxmlformats.org/officeDocument/2006/relationships/hyperlink" Target="http://www.all-ways-care.com" TargetMode="External"/><Relationship Id="rId18" Type="http://schemas.openxmlformats.org/officeDocument/2006/relationships/hyperlink" Target="https://healthcare.ascension.org/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s://www.metroehs.com/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lifelongadvocacy.org/wp/" TargetMode="External"/><Relationship Id="rId76" Type="http://schemas.openxmlformats.org/officeDocument/2006/relationships/hyperlink" Target="http://www.sharinc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yperlink" Target="http://www.consumerservicesinc.org" TargetMode="External"/><Relationship Id="rId24" Type="http://schemas.openxmlformats.org/officeDocument/2006/relationships/hyperlink" Target="http://www.choiceindependence.com/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://www.hchs.com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yperlink" Target="https://universitypediatricians.org" TargetMode="External"/><Relationship Id="rId61" Type="http://schemas.openxmlformats.org/officeDocument/2006/relationships/hyperlink" Target="http://www.naturalfreedomhomecare.com" TargetMode="External"/><Relationship Id="rId82" Type="http://schemas.openxmlformats.org/officeDocument/2006/relationships/hyperlink" Target="http://www.totalspectrumcare.com/" TargetMode="External"/><Relationship Id="rId19" Type="http://schemas.openxmlformats.org/officeDocument/2006/relationships/hyperlink" Target="http://www.beaconspecialized.org" TargetMode="External"/><Relationship Id="rId14" Type="http://schemas.openxmlformats.org/officeDocument/2006/relationships/hyperlink" Target="http://www.asi-mi.org/" TargetMode="External"/><Relationship Id="rId30" Type="http://schemas.openxmlformats.org/officeDocument/2006/relationships/hyperlink" Target="http://www.courtyardmanorwixom.com" TargetMode="External"/><Relationship Id="rId35" Type="http://schemas.openxmlformats.org/officeDocument/2006/relationships/hyperlink" Target="http://www.developingconnections.com" TargetMode="External"/><Relationship Id="rId56" Type="http://schemas.openxmlformats.org/officeDocument/2006/relationships/hyperlink" Target="http://www.mfsonline.org" TargetMode="External"/><Relationship Id="rId77" Type="http://schemas.openxmlformats.org/officeDocument/2006/relationships/hyperlink" Target="https://www.stridenthealth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C597-7266-4448-ADFC-19B54AF0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2021-02-24T14:01:00Z</dcterms:created>
  <dcterms:modified xsi:type="dcterms:W3CDTF">2021-02-24T14:01:00Z</dcterms:modified>
</cp:coreProperties>
</file>