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2B83" w14:textId="77777777" w:rsidR="00714DC5" w:rsidRPr="00714DC5" w:rsidRDefault="00714DC5" w:rsidP="0021702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F83BE9" w14:textId="2D8EDD51" w:rsidR="00485162" w:rsidRPr="00714DC5" w:rsidRDefault="00714DC5" w:rsidP="0021702B">
      <w:pPr>
        <w:jc w:val="both"/>
        <w:rPr>
          <w:rFonts w:ascii="Arial" w:hAnsi="Arial" w:cs="Arial"/>
          <w:sz w:val="24"/>
          <w:szCs w:val="24"/>
        </w:rPr>
      </w:pPr>
      <w:r w:rsidRPr="00714DC5">
        <w:rPr>
          <w:rFonts w:ascii="Arial" w:hAnsi="Arial" w:cs="Arial"/>
          <w:sz w:val="24"/>
          <w:szCs w:val="24"/>
        </w:rPr>
        <w:t>12/23/20 Updates</w:t>
      </w:r>
      <w:bookmarkStart w:id="0" w:name="_GoBack"/>
      <w:bookmarkEnd w:id="0"/>
    </w:p>
    <w:p w14:paraId="10FA03F7" w14:textId="77777777" w:rsidR="0021702B" w:rsidRDefault="0021702B" w:rsidP="0021702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264352D" w14:textId="0FC4ACE6" w:rsidR="00714DC5" w:rsidRDefault="00714DC5" w:rsidP="0021702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1702B">
        <w:rPr>
          <w:rFonts w:ascii="Arial" w:hAnsi="Arial" w:cs="Arial"/>
          <w:sz w:val="24"/>
          <w:szCs w:val="24"/>
        </w:rPr>
        <w:t>:</w:t>
      </w:r>
      <w:r w:rsidR="002170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Regarding Form B: </w:t>
      </w:r>
      <w:r w:rsidRPr="00714DC5">
        <w:rPr>
          <w:rFonts w:ascii="Arial" w:hAnsi="Arial" w:cs="Arial"/>
          <w:sz w:val="24"/>
          <w:szCs w:val="24"/>
        </w:rPr>
        <w:t xml:space="preserve">Is it appropriate to request the rate of one of our commercial </w:t>
      </w:r>
      <w:proofErr w:type="spellStart"/>
      <w:r w:rsidRPr="00714DC5">
        <w:rPr>
          <w:rFonts w:ascii="Arial" w:hAnsi="Arial" w:cs="Arial"/>
          <w:sz w:val="24"/>
          <w:szCs w:val="24"/>
        </w:rPr>
        <w:t>payors</w:t>
      </w:r>
      <w:proofErr w:type="spellEnd"/>
      <w:r w:rsidRPr="00714DC5">
        <w:rPr>
          <w:rFonts w:ascii="Arial" w:hAnsi="Arial" w:cs="Arial"/>
          <w:sz w:val="24"/>
          <w:szCs w:val="24"/>
        </w:rPr>
        <w:t xml:space="preserve"> from MCOSA for SUD services? Or is it expected that we would request 100% of the Medicaid rate? Would there be any explanation required at the bottom of the form if we request the highest commercial rate (as opposed to Medicaid)?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852D1F" w14:textId="77777777" w:rsidR="00714DC5" w:rsidRDefault="00714DC5" w:rsidP="0021702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C5E7827" w14:textId="4104E7F9" w:rsidR="00714DC5" w:rsidRPr="00714DC5" w:rsidRDefault="0021702B" w:rsidP="0021702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714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14DC5" w:rsidRPr="00714DC5">
        <w:rPr>
          <w:rFonts w:ascii="Arial" w:eastAsia="Times New Roman" w:hAnsi="Arial" w:cs="Arial"/>
          <w:color w:val="000000"/>
          <w:sz w:val="24"/>
          <w:szCs w:val="24"/>
        </w:rPr>
        <w:t xml:space="preserve">The Outpatient RFP is a competitive bid process, including proposed reimbursement. MCCMH/MCOSA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did not set a rate for services.  </w:t>
      </w:r>
      <w:r w:rsidR="00714DC5" w:rsidRPr="00714DC5">
        <w:rPr>
          <w:rFonts w:ascii="Arial" w:eastAsia="Times New Roman" w:hAnsi="Arial" w:cs="Arial"/>
          <w:color w:val="000000"/>
          <w:sz w:val="24"/>
          <w:szCs w:val="24"/>
        </w:rPr>
        <w:t>Therefore, MCOSA cannot advise on what to submit for rates. On page 2 of Form B, there is a section to provide justification for the proposed rates.</w:t>
      </w:r>
    </w:p>
    <w:p w14:paraId="2C4414B3" w14:textId="1F34273E" w:rsidR="00714DC5" w:rsidRDefault="00714DC5" w:rsidP="0021702B">
      <w:pPr>
        <w:ind w:left="90"/>
        <w:jc w:val="both"/>
        <w:rPr>
          <w:rFonts w:ascii="Arial" w:hAnsi="Arial" w:cs="Arial"/>
          <w:sz w:val="24"/>
          <w:szCs w:val="24"/>
        </w:rPr>
      </w:pPr>
    </w:p>
    <w:p w14:paraId="1AB598B5" w14:textId="711D56D3" w:rsidR="00714DC5" w:rsidRDefault="0021702B" w:rsidP="0021702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</w:r>
      <w:r w:rsidR="00714DC5" w:rsidRPr="00714DC5">
        <w:rPr>
          <w:rFonts w:ascii="Arial" w:hAnsi="Arial" w:cs="Arial"/>
          <w:sz w:val="24"/>
          <w:szCs w:val="24"/>
        </w:rPr>
        <w:t>Should we only be including the billing codes/rates for behavioral health services (provided by the LMSW), or should we also be including additional services such as physician office visits (99202-99215), urine drug screens, naltrexone administration, facility fee (we’re a hospital-based outpatient clinic), medication review by the pharmacist (99605, 99606, 99607), follow-up phone calls by a non-physician provider (98966, 98967, 98968), and Transitional Care Management (99495, 99496)?</w:t>
      </w:r>
      <w:r w:rsidR="00714DC5">
        <w:rPr>
          <w:rFonts w:ascii="Arial" w:hAnsi="Arial" w:cs="Arial"/>
          <w:sz w:val="24"/>
          <w:szCs w:val="24"/>
        </w:rPr>
        <w:t xml:space="preserve"> </w:t>
      </w:r>
    </w:p>
    <w:p w14:paraId="5592EDAF" w14:textId="77777777" w:rsidR="00714DC5" w:rsidRDefault="00714DC5" w:rsidP="0021702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5503969" w14:textId="0D98C196" w:rsidR="00714DC5" w:rsidRPr="00714DC5" w:rsidRDefault="0021702B" w:rsidP="0021702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714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14DC5" w:rsidRPr="00714DC5">
        <w:rPr>
          <w:rFonts w:ascii="Arial" w:eastAsia="Times New Roman" w:hAnsi="Arial" w:cs="Arial"/>
          <w:color w:val="000000"/>
          <w:sz w:val="24"/>
          <w:szCs w:val="24"/>
        </w:rPr>
        <w:t>As this is a RFP for Outpatient services, you would include rates for the clinical services (clinical assessment, therapy services, etc</w:t>
      </w:r>
      <w:r w:rsidR="00714DC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14DC5" w:rsidRPr="00714DC5">
        <w:rPr>
          <w:rFonts w:ascii="Arial" w:eastAsia="Times New Roman" w:hAnsi="Arial" w:cs="Arial"/>
          <w:color w:val="000000"/>
          <w:sz w:val="24"/>
          <w:szCs w:val="24"/>
        </w:rPr>
        <w:t>). E/M codes would be used to reflect any psychiatrist services for block grant funded only clients (excluded for Medicaid). Medical service costs are not reimbursed through this outpatient contract.</w:t>
      </w:r>
    </w:p>
    <w:p w14:paraId="4ADAEF98" w14:textId="55D629DF" w:rsidR="00714DC5" w:rsidRDefault="00714DC5" w:rsidP="0021702B">
      <w:pPr>
        <w:ind w:left="90"/>
        <w:jc w:val="both"/>
        <w:rPr>
          <w:rFonts w:ascii="Arial" w:hAnsi="Arial" w:cs="Arial"/>
          <w:sz w:val="24"/>
          <w:szCs w:val="24"/>
        </w:rPr>
      </w:pPr>
    </w:p>
    <w:p w14:paraId="1411358B" w14:textId="38473E61" w:rsidR="00714DC5" w:rsidRDefault="0021702B" w:rsidP="0021702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 w:rsidR="00714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14DC5">
        <w:rPr>
          <w:rFonts w:ascii="Arial" w:hAnsi="Arial" w:cs="Arial"/>
          <w:sz w:val="24"/>
          <w:szCs w:val="24"/>
        </w:rPr>
        <w:t>Our agency is in the process of obtaining accreditation but will not be accredited for a while past the time the contact will be issued. Are we eligible to apply for the RFP?</w:t>
      </w:r>
    </w:p>
    <w:p w14:paraId="3EB54857" w14:textId="2030F37F" w:rsidR="00714DC5" w:rsidRPr="00714DC5" w:rsidRDefault="0021702B" w:rsidP="0021702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714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14DC5">
        <w:rPr>
          <w:rFonts w:ascii="Arial" w:hAnsi="Arial" w:cs="Arial"/>
          <w:sz w:val="24"/>
          <w:szCs w:val="24"/>
        </w:rPr>
        <w:t xml:space="preserve">It is expected that a provider will be able to begin services when the contract is issues. Accreditation is required to provide services. </w:t>
      </w:r>
    </w:p>
    <w:p w14:paraId="3497EF6C" w14:textId="77777777" w:rsidR="00714DC5" w:rsidRPr="00714DC5" w:rsidRDefault="00714DC5" w:rsidP="0021702B">
      <w:pPr>
        <w:jc w:val="both"/>
        <w:rPr>
          <w:rFonts w:ascii="Arial" w:hAnsi="Arial" w:cs="Arial"/>
          <w:sz w:val="24"/>
          <w:szCs w:val="24"/>
        </w:rPr>
      </w:pPr>
    </w:p>
    <w:sectPr w:rsidR="00714DC5" w:rsidRPr="0071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D73"/>
    <w:multiLevelType w:val="hybridMultilevel"/>
    <w:tmpl w:val="6EC29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FC7"/>
    <w:multiLevelType w:val="multilevel"/>
    <w:tmpl w:val="7D0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5"/>
    <w:rsid w:val="0021702B"/>
    <w:rsid w:val="00485162"/>
    <w:rsid w:val="006A38B2"/>
    <w:rsid w:val="007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B6A9"/>
  <w15:chartTrackingRefBased/>
  <w15:docId w15:val="{8CA387C6-44AD-49D5-9803-4E73A51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Klingert</dc:creator>
  <cp:keywords/>
  <dc:description/>
  <cp:lastModifiedBy>Lisa Carrizales</cp:lastModifiedBy>
  <cp:revision>2</cp:revision>
  <dcterms:created xsi:type="dcterms:W3CDTF">2020-12-23T21:21:00Z</dcterms:created>
  <dcterms:modified xsi:type="dcterms:W3CDTF">2020-12-23T21:21:00Z</dcterms:modified>
</cp:coreProperties>
</file>